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0B" w:rsidRPr="00160E0B" w:rsidRDefault="0035125A" w:rsidP="003736CB">
      <w:pPr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Template for test kit</w:t>
      </w:r>
      <w:r w:rsidR="003736CB" w:rsidRPr="00160E0B">
        <w:rPr>
          <w:rFonts w:ascii="Arial" w:hAnsi="Arial"/>
          <w:b/>
          <w:u w:val="single"/>
          <w:lang w:val="en-GB"/>
        </w:rPr>
        <w:t xml:space="preserve"> and</w:t>
      </w:r>
      <w:r w:rsidR="00160E0B" w:rsidRPr="00160E0B">
        <w:rPr>
          <w:rFonts w:ascii="Arial" w:hAnsi="Arial"/>
          <w:b/>
          <w:u w:val="single"/>
          <w:lang w:val="en-GB"/>
        </w:rPr>
        <w:t xml:space="preserve"> consumables stock control form</w:t>
      </w:r>
    </w:p>
    <w:p w:rsidR="00C51720" w:rsidRDefault="00C51720" w:rsidP="003736CB">
      <w:pPr>
        <w:rPr>
          <w:rFonts w:ascii="Arial" w:hAnsi="Arial"/>
          <w:lang w:val="en-GB"/>
        </w:rPr>
      </w:pPr>
    </w:p>
    <w:p w:rsidR="00043E9E" w:rsidRPr="00C51720" w:rsidRDefault="00043E9E" w:rsidP="00043E9E">
      <w:pPr>
        <w:rPr>
          <w:rFonts w:ascii="Arial" w:hAnsi="Arial"/>
          <w:lang w:val="en-GB"/>
        </w:rPr>
      </w:pPr>
      <w:r w:rsidRPr="00C51720">
        <w:rPr>
          <w:rFonts w:ascii="Arial" w:hAnsi="Arial"/>
          <w:lang w:val="en-GB"/>
        </w:rPr>
        <w:t>To avoid stock-outs or expiry of test kits</w:t>
      </w:r>
      <w:r w:rsidR="0035125A">
        <w:rPr>
          <w:rFonts w:ascii="Arial" w:hAnsi="Arial"/>
          <w:lang w:val="en-GB"/>
        </w:rPr>
        <w:t xml:space="preserve"> and to</w:t>
      </w:r>
      <w:r w:rsidR="003A40AD">
        <w:rPr>
          <w:rFonts w:ascii="Arial" w:hAnsi="Arial"/>
          <w:lang w:val="en-GB"/>
        </w:rPr>
        <w:t xml:space="preserve"> minimise costs</w:t>
      </w:r>
      <w:r w:rsidRPr="00C51720">
        <w:rPr>
          <w:rFonts w:ascii="Arial" w:hAnsi="Arial"/>
          <w:lang w:val="en-GB"/>
        </w:rPr>
        <w:t xml:space="preserve">, it is important to take into account the shelf life of the kits and consumables used, </w:t>
      </w:r>
      <w:r w:rsidR="003A40AD">
        <w:rPr>
          <w:rFonts w:ascii="Arial" w:hAnsi="Arial"/>
          <w:lang w:val="en-GB"/>
        </w:rPr>
        <w:t xml:space="preserve">available storage space and any discounts suppliers may offer when </w:t>
      </w:r>
      <w:r w:rsidR="0035125A">
        <w:rPr>
          <w:rFonts w:ascii="Arial" w:hAnsi="Arial"/>
          <w:lang w:val="en-GB"/>
        </w:rPr>
        <w:t>you order</w:t>
      </w:r>
      <w:r w:rsidR="003A40AD">
        <w:rPr>
          <w:rFonts w:ascii="Arial" w:hAnsi="Arial"/>
          <w:lang w:val="en-GB"/>
        </w:rPr>
        <w:t xml:space="preserve"> in bulk</w:t>
      </w:r>
      <w:r w:rsidRPr="00C51720">
        <w:rPr>
          <w:rFonts w:ascii="Arial" w:hAnsi="Arial"/>
          <w:lang w:val="en-GB"/>
        </w:rPr>
        <w:t>.</w:t>
      </w:r>
    </w:p>
    <w:p w:rsidR="00043E9E" w:rsidRPr="00C51720" w:rsidRDefault="00043E9E" w:rsidP="00043E9E">
      <w:pPr>
        <w:rPr>
          <w:rFonts w:ascii="Arial" w:hAnsi="Arial"/>
          <w:lang w:val="en-GB"/>
        </w:rPr>
      </w:pPr>
    </w:p>
    <w:p w:rsidR="006660D8" w:rsidRDefault="00043E9E" w:rsidP="00043E9E">
      <w:pPr>
        <w:rPr>
          <w:rFonts w:ascii="Arial" w:hAnsi="Arial"/>
          <w:lang w:val="en-GB"/>
        </w:rPr>
      </w:pPr>
      <w:r w:rsidRPr="00C51720">
        <w:rPr>
          <w:rFonts w:ascii="Arial" w:hAnsi="Arial"/>
          <w:lang w:val="en-GB"/>
        </w:rPr>
        <w:t xml:space="preserve">A stock control system may use </w:t>
      </w:r>
      <w:r w:rsidR="00691A01">
        <w:rPr>
          <w:rFonts w:ascii="Arial" w:hAnsi="Arial"/>
          <w:lang w:val="en-GB"/>
        </w:rPr>
        <w:t xml:space="preserve">online stock control systems or paper </w:t>
      </w:r>
      <w:proofErr w:type="spellStart"/>
      <w:r w:rsidR="0035125A">
        <w:rPr>
          <w:rFonts w:ascii="Arial" w:hAnsi="Arial"/>
          <w:lang w:val="en-GB"/>
        </w:rPr>
        <w:t>stock</w:t>
      </w:r>
      <w:r w:rsidRPr="00C51720">
        <w:rPr>
          <w:rFonts w:ascii="Arial" w:hAnsi="Arial"/>
          <w:lang w:val="en-GB"/>
        </w:rPr>
        <w:t>take</w:t>
      </w:r>
      <w:proofErr w:type="spellEnd"/>
      <w:r w:rsidRPr="00C51720">
        <w:rPr>
          <w:rFonts w:ascii="Arial" w:hAnsi="Arial"/>
          <w:lang w:val="en-GB"/>
        </w:rPr>
        <w:t xml:space="preserve"> lists that include all consumables:</w:t>
      </w:r>
    </w:p>
    <w:p w:rsidR="0003221E" w:rsidRDefault="006660D8" w:rsidP="00043E9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tbl>
      <w:tblPr>
        <w:tblStyle w:val="TableGrid"/>
        <w:tblW w:w="0" w:type="auto"/>
        <w:tblLook w:val="00BF"/>
      </w:tblPr>
      <w:tblGrid>
        <w:gridCol w:w="1831"/>
        <w:gridCol w:w="1315"/>
        <w:gridCol w:w="1123"/>
        <w:gridCol w:w="1201"/>
        <w:gridCol w:w="1121"/>
        <w:gridCol w:w="1157"/>
      </w:tblGrid>
      <w:tr w:rsidR="001050A2">
        <w:tc>
          <w:tcPr>
            <w:tcW w:w="3146" w:type="dxa"/>
            <w:gridSpan w:val="2"/>
            <w:shd w:val="clear" w:color="auto" w:fill="BFBFBF" w:themeFill="background1" w:themeFillShade="BF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Date:</w:t>
            </w:r>
          </w:p>
        </w:tc>
        <w:tc>
          <w:tcPr>
            <w:tcW w:w="3057" w:type="dxa"/>
            <w:gridSpan w:val="3"/>
            <w:shd w:val="clear" w:color="auto" w:fill="BFBFBF" w:themeFill="background1" w:themeFillShade="BF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Staff member:</w:t>
            </w:r>
          </w:p>
        </w:tc>
        <w:tc>
          <w:tcPr>
            <w:tcW w:w="1157" w:type="dxa"/>
            <w:shd w:val="clear" w:color="auto" w:fill="BFBFBF" w:themeFill="background1" w:themeFillShade="BF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  <w:shd w:val="clear" w:color="auto" w:fill="D9D9D9" w:themeFill="background1" w:themeFillShade="D9"/>
          </w:tcPr>
          <w:p w:rsidR="001050A2" w:rsidRPr="00E66D9F" w:rsidRDefault="001050A2" w:rsidP="00043E9E">
            <w:pPr>
              <w:rPr>
                <w:rFonts w:ascii="Arial" w:hAnsi="Arial"/>
                <w:b/>
                <w:lang w:val="en-GB"/>
              </w:rPr>
            </w:pPr>
            <w:r w:rsidRPr="00E66D9F">
              <w:rPr>
                <w:rFonts w:ascii="Arial" w:hAnsi="Arial"/>
                <w:b/>
                <w:lang w:val="en-GB"/>
              </w:rPr>
              <w:t>Item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1050A2" w:rsidRPr="00E66D9F" w:rsidRDefault="00A82E55" w:rsidP="00043E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Pieces per p</w:t>
            </w:r>
            <w:r w:rsidR="006302E0">
              <w:rPr>
                <w:rFonts w:ascii="Arial" w:hAnsi="Arial"/>
                <w:b/>
                <w:lang w:val="en-GB"/>
              </w:rPr>
              <w:t>acking unit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1050A2" w:rsidRPr="00E66D9F" w:rsidRDefault="001050A2" w:rsidP="00043E9E">
            <w:pPr>
              <w:rPr>
                <w:rFonts w:ascii="Arial" w:hAnsi="Arial"/>
                <w:b/>
                <w:lang w:val="en-GB"/>
              </w:rPr>
            </w:pPr>
            <w:r w:rsidRPr="00E66D9F">
              <w:rPr>
                <w:rFonts w:ascii="Arial" w:hAnsi="Arial"/>
                <w:b/>
                <w:lang w:val="en-GB"/>
              </w:rPr>
              <w:t>Number</w:t>
            </w:r>
            <w:r w:rsidR="006302E0">
              <w:rPr>
                <w:rFonts w:ascii="Arial" w:hAnsi="Arial"/>
                <w:b/>
                <w:lang w:val="en-GB"/>
              </w:rPr>
              <w:t xml:space="preserve"> of units</w:t>
            </w:r>
            <w:r w:rsidRPr="00E66D9F">
              <w:rPr>
                <w:rFonts w:ascii="Arial" w:hAnsi="Arial"/>
                <w:b/>
                <w:lang w:val="en-GB"/>
              </w:rPr>
              <w:t xml:space="preserve"> in stock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1050A2" w:rsidRPr="00E66D9F" w:rsidRDefault="001050A2" w:rsidP="00043E9E">
            <w:pPr>
              <w:rPr>
                <w:rFonts w:ascii="Arial" w:hAnsi="Arial"/>
                <w:b/>
                <w:lang w:val="en-GB"/>
              </w:rPr>
            </w:pPr>
            <w:r w:rsidRPr="00E66D9F">
              <w:rPr>
                <w:rFonts w:ascii="Arial" w:hAnsi="Arial"/>
                <w:b/>
                <w:lang w:val="en-GB"/>
              </w:rPr>
              <w:t>Expiry date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1050A2" w:rsidRPr="00E66D9F" w:rsidRDefault="001050A2" w:rsidP="00043E9E">
            <w:pPr>
              <w:rPr>
                <w:rFonts w:ascii="Arial" w:hAnsi="Arial"/>
                <w:b/>
                <w:lang w:val="en-GB"/>
              </w:rPr>
            </w:pPr>
            <w:r w:rsidRPr="00E66D9F">
              <w:rPr>
                <w:rFonts w:ascii="Arial" w:hAnsi="Arial"/>
                <w:b/>
                <w:lang w:val="en-GB"/>
              </w:rPr>
              <w:t>Re-order Date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1050A2" w:rsidRPr="00E66D9F" w:rsidRDefault="001050A2" w:rsidP="00043E9E">
            <w:pPr>
              <w:rPr>
                <w:rFonts w:ascii="Arial" w:hAnsi="Arial"/>
                <w:b/>
                <w:lang w:val="en-GB"/>
              </w:rPr>
            </w:pPr>
            <w:r w:rsidRPr="00E66D9F">
              <w:rPr>
                <w:rFonts w:ascii="Arial" w:hAnsi="Arial"/>
                <w:b/>
                <w:lang w:val="en-GB"/>
              </w:rPr>
              <w:t>Notes</w:t>
            </w:r>
          </w:p>
        </w:tc>
      </w:tr>
      <w:tr w:rsidR="001050A2">
        <w:tc>
          <w:tcPr>
            <w:tcW w:w="1831" w:type="dxa"/>
          </w:tcPr>
          <w:p w:rsidR="001050A2" w:rsidRPr="005E0AB0" w:rsidRDefault="001050A2" w:rsidP="00043E9E">
            <w:pPr>
              <w:rPr>
                <w:rFonts w:ascii="Arial" w:hAnsi="Arial"/>
                <w:color w:val="008000"/>
                <w:lang w:val="en-GB"/>
              </w:rPr>
            </w:pPr>
            <w:proofErr w:type="gramStart"/>
            <w:r w:rsidRPr="005E0AB0">
              <w:rPr>
                <w:rFonts w:ascii="Arial" w:hAnsi="Arial"/>
                <w:color w:val="008000"/>
                <w:lang w:val="en-GB"/>
              </w:rPr>
              <w:t>e</w:t>
            </w:r>
            <w:proofErr w:type="gramEnd"/>
            <w:r w:rsidRPr="005E0AB0">
              <w:rPr>
                <w:rFonts w:ascii="Arial" w:hAnsi="Arial"/>
                <w:color w:val="008000"/>
                <w:lang w:val="en-GB"/>
              </w:rPr>
              <w:t>.g. HIV Test strips</w:t>
            </w: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Pr="005E0AB0" w:rsidRDefault="001050A2" w:rsidP="00043E9E">
            <w:pPr>
              <w:rPr>
                <w:rFonts w:ascii="Arial" w:hAnsi="Arial"/>
                <w:color w:val="008000"/>
                <w:lang w:val="en-GB"/>
              </w:rPr>
            </w:pPr>
            <w:proofErr w:type="gramStart"/>
            <w:r w:rsidRPr="005E0AB0">
              <w:rPr>
                <w:rFonts w:ascii="Arial" w:hAnsi="Arial"/>
                <w:color w:val="008000"/>
                <w:lang w:val="en-GB"/>
              </w:rPr>
              <w:t>e</w:t>
            </w:r>
            <w:proofErr w:type="gramEnd"/>
            <w:r w:rsidRPr="005E0AB0">
              <w:rPr>
                <w:rFonts w:ascii="Arial" w:hAnsi="Arial"/>
                <w:color w:val="008000"/>
                <w:lang w:val="en-GB"/>
              </w:rPr>
              <w:t>.g. capillary tubes</w:t>
            </w: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Pr="005E0AB0" w:rsidRDefault="001050A2" w:rsidP="00043E9E">
            <w:pPr>
              <w:rPr>
                <w:rFonts w:ascii="Arial" w:hAnsi="Arial"/>
                <w:color w:val="008000"/>
                <w:lang w:val="en-GB"/>
              </w:rPr>
            </w:pPr>
            <w:proofErr w:type="gramStart"/>
            <w:r w:rsidRPr="005E0AB0">
              <w:rPr>
                <w:rFonts w:ascii="Arial" w:hAnsi="Arial"/>
                <w:color w:val="008000"/>
                <w:lang w:val="en-GB"/>
              </w:rPr>
              <w:t>e</w:t>
            </w:r>
            <w:proofErr w:type="gramEnd"/>
            <w:r w:rsidRPr="005E0AB0">
              <w:rPr>
                <w:rFonts w:ascii="Arial" w:hAnsi="Arial"/>
                <w:color w:val="008000"/>
                <w:lang w:val="en-GB"/>
              </w:rPr>
              <w:t>.g. lancets</w:t>
            </w: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Pr="005E0AB0" w:rsidRDefault="001050A2" w:rsidP="00043E9E">
            <w:pPr>
              <w:rPr>
                <w:rFonts w:ascii="Arial" w:hAnsi="Arial"/>
                <w:color w:val="008000"/>
                <w:lang w:val="en-GB"/>
              </w:rPr>
            </w:pPr>
            <w:proofErr w:type="gramStart"/>
            <w:r w:rsidRPr="005E0AB0">
              <w:rPr>
                <w:rFonts w:ascii="Arial" w:hAnsi="Arial"/>
                <w:color w:val="008000"/>
                <w:lang w:val="en-GB"/>
              </w:rPr>
              <w:t>e</w:t>
            </w:r>
            <w:proofErr w:type="gramEnd"/>
            <w:r w:rsidRPr="005E0AB0">
              <w:rPr>
                <w:rFonts w:ascii="Arial" w:hAnsi="Arial"/>
                <w:color w:val="008000"/>
                <w:lang w:val="en-GB"/>
              </w:rPr>
              <w:t xml:space="preserve">.g. Syphilis test </w:t>
            </w: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Pr="005E0AB0" w:rsidRDefault="001050A2" w:rsidP="00043E9E">
            <w:pPr>
              <w:rPr>
                <w:rFonts w:ascii="Arial" w:hAnsi="Arial"/>
                <w:color w:val="008000"/>
                <w:lang w:val="en-GB"/>
              </w:rPr>
            </w:pPr>
            <w:proofErr w:type="gramStart"/>
            <w:r w:rsidRPr="005E0AB0">
              <w:rPr>
                <w:rFonts w:ascii="Arial" w:hAnsi="Arial"/>
                <w:color w:val="008000"/>
                <w:lang w:val="en-GB"/>
              </w:rPr>
              <w:t>e</w:t>
            </w:r>
            <w:proofErr w:type="gramEnd"/>
            <w:r w:rsidRPr="005E0AB0">
              <w:rPr>
                <w:rFonts w:ascii="Arial" w:hAnsi="Arial"/>
                <w:color w:val="008000"/>
                <w:lang w:val="en-GB"/>
              </w:rPr>
              <w:t>.g. gloves</w:t>
            </w: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Pr="005E0AB0" w:rsidRDefault="001050A2" w:rsidP="00043E9E">
            <w:pPr>
              <w:rPr>
                <w:rFonts w:ascii="Arial" w:hAnsi="Arial"/>
                <w:color w:val="008000"/>
                <w:lang w:val="en-GB"/>
              </w:rPr>
            </w:pPr>
            <w:proofErr w:type="spellStart"/>
            <w:proofErr w:type="gramStart"/>
            <w:r w:rsidRPr="005E0AB0">
              <w:rPr>
                <w:rFonts w:ascii="Arial" w:hAnsi="Arial"/>
                <w:color w:val="008000"/>
                <w:lang w:val="en-GB"/>
              </w:rPr>
              <w:t>e</w:t>
            </w:r>
            <w:proofErr w:type="gramEnd"/>
            <w:r w:rsidRPr="005E0AB0">
              <w:rPr>
                <w:rFonts w:ascii="Arial" w:hAnsi="Arial"/>
                <w:color w:val="008000"/>
                <w:lang w:val="en-GB"/>
              </w:rPr>
              <w:t>.g.disinfectant</w:t>
            </w:r>
            <w:proofErr w:type="spellEnd"/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  <w:tr w:rsidR="001050A2">
        <w:tc>
          <w:tcPr>
            <w:tcW w:w="183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1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35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0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21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57" w:type="dxa"/>
          </w:tcPr>
          <w:p w:rsidR="001050A2" w:rsidRDefault="001050A2" w:rsidP="00043E9E">
            <w:pPr>
              <w:rPr>
                <w:rFonts w:ascii="Arial" w:hAnsi="Arial"/>
                <w:lang w:val="en-GB"/>
              </w:rPr>
            </w:pPr>
          </w:p>
        </w:tc>
      </w:tr>
    </w:tbl>
    <w:p w:rsidR="00C51720" w:rsidRDefault="00C51720" w:rsidP="003736CB">
      <w:pPr>
        <w:rPr>
          <w:rFonts w:ascii="Arial" w:hAnsi="Arial"/>
          <w:lang w:val="en-GB"/>
        </w:rPr>
      </w:pPr>
    </w:p>
    <w:p w:rsidR="003736CB" w:rsidRPr="00C51720" w:rsidRDefault="003736CB" w:rsidP="003736CB">
      <w:pPr>
        <w:rPr>
          <w:rFonts w:ascii="Arial" w:hAnsi="Arial"/>
          <w:lang w:val="en-GB"/>
        </w:rPr>
      </w:pPr>
    </w:p>
    <w:p w:rsidR="00333147" w:rsidRDefault="00333147"/>
    <w:sectPr w:rsidR="00333147" w:rsidSect="0033314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36CB"/>
    <w:rsid w:val="0003221E"/>
    <w:rsid w:val="00043E9E"/>
    <w:rsid w:val="001050A2"/>
    <w:rsid w:val="00160E0B"/>
    <w:rsid w:val="00333147"/>
    <w:rsid w:val="0035125A"/>
    <w:rsid w:val="003736CB"/>
    <w:rsid w:val="003A40AD"/>
    <w:rsid w:val="00417037"/>
    <w:rsid w:val="004174D4"/>
    <w:rsid w:val="005E0AB0"/>
    <w:rsid w:val="0060268D"/>
    <w:rsid w:val="006302E0"/>
    <w:rsid w:val="006660D8"/>
    <w:rsid w:val="00691A01"/>
    <w:rsid w:val="007D01DE"/>
    <w:rsid w:val="007E0FA2"/>
    <w:rsid w:val="00951E9B"/>
    <w:rsid w:val="00A82E55"/>
    <w:rsid w:val="00C51720"/>
    <w:rsid w:val="00D76233"/>
    <w:rsid w:val="00DA2725"/>
    <w:rsid w:val="00DC5C9F"/>
    <w:rsid w:val="00E66D9F"/>
    <w:rsid w:val="00EE56BA"/>
    <w:rsid w:val="00FE690A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CB"/>
    <w:rPr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322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Macintosh Word</Application>
  <DocSecurity>0</DocSecurity>
  <Lines>4</Lines>
  <Paragraphs>1</Paragraphs>
  <ScaleCrop>false</ScaleCrop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3</cp:revision>
  <dcterms:created xsi:type="dcterms:W3CDTF">2016-11-10T11:55:00Z</dcterms:created>
  <dcterms:modified xsi:type="dcterms:W3CDTF">2016-11-10T11:56:00Z</dcterms:modified>
</cp:coreProperties>
</file>